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2021年下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半年</w:t>
      </w:r>
      <w:r>
        <w:rPr>
          <w:rFonts w:hint="eastAsia" w:ascii="宋体" w:hAnsi="宋体" w:eastAsia="宋体"/>
          <w:b/>
          <w:bCs/>
          <w:sz w:val="44"/>
          <w:szCs w:val="44"/>
        </w:rPr>
        <w:t>深圳大学</w:t>
      </w:r>
    </w:p>
    <w:p>
      <w:pPr>
        <w:spacing w:before="156" w:beforeLines="50" w:after="156" w:afterLine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数字媒体艺术专业委考报名表</w:t>
      </w:r>
    </w:p>
    <w:tbl>
      <w:tblPr>
        <w:tblStyle w:val="4"/>
        <w:tblpPr w:leftFromText="180" w:rightFromText="180" w:vertAnchor="text" w:horzAnchor="page" w:tblpX="1733" w:tblpY="16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282"/>
        <w:gridCol w:w="2371"/>
        <w:gridCol w:w="515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04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姓名</w:t>
            </w:r>
          </w:p>
        </w:tc>
        <w:tc>
          <w:tcPr>
            <w:tcW w:w="22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2371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联系方式</w:t>
            </w:r>
          </w:p>
        </w:tc>
        <w:tc>
          <w:tcPr>
            <w:tcW w:w="3203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04" w:type="dxa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准考证号</w:t>
            </w:r>
          </w:p>
        </w:tc>
        <w:tc>
          <w:tcPr>
            <w:tcW w:w="2282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237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身份证号码</w:t>
            </w:r>
          </w:p>
        </w:tc>
        <w:tc>
          <w:tcPr>
            <w:tcW w:w="320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360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报考科目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78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考试时间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科目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是否报考（√）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0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日</w:t>
            </w:r>
          </w:p>
        </w:tc>
        <w:tc>
          <w:tcPr>
            <w:tcW w:w="22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9:30 - 11:30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00674色彩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08508阴影与透视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13:30 - 15:30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01775平面构成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08516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计算机三维绘图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16:00 - 18:00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08514广告与包装设计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08511计算机辅助工业设计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0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日</w:t>
            </w:r>
          </w:p>
        </w:tc>
        <w:tc>
          <w:tcPr>
            <w:tcW w:w="22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9:30 - 11:30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08496色彩构成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04644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计算机图形学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13:30 - 15:30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08509文字图形创意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08494素描（五）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16:00 - 18:00</w:t>
            </w:r>
          </w:p>
        </w:tc>
        <w:tc>
          <w:tcPr>
            <w:tcW w:w="2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04027设计表现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  <w:t>技法</w:t>
            </w:r>
          </w:p>
        </w:tc>
        <w:tc>
          <w:tcPr>
            <w:tcW w:w="26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05387工业设计方法学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</w:tr>
    </w:tbl>
    <w:p>
      <w:pPr>
        <w:tabs>
          <w:tab w:val="left" w:pos="771"/>
        </w:tabs>
        <w:jc w:val="left"/>
        <w:rPr>
          <w:rFonts w:ascii="宋体" w:hAnsi="宋体" w:eastAsia="宋体"/>
          <w:b/>
          <w:color w:val="FF0000"/>
          <w:sz w:val="20"/>
          <w:szCs w:val="20"/>
        </w:rPr>
      </w:pPr>
    </w:p>
    <w:p>
      <w:pPr>
        <w:tabs>
          <w:tab w:val="left" w:pos="771"/>
        </w:tabs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报考注意事项：</w:t>
      </w:r>
    </w:p>
    <w:p>
      <w:pPr>
        <w:numPr>
          <w:ilvl w:val="0"/>
          <w:numId w:val="1"/>
        </w:numPr>
        <w:tabs>
          <w:tab w:val="left" w:pos="771"/>
        </w:tabs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每人最多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可</w:t>
      </w:r>
      <w:r>
        <w:rPr>
          <w:rFonts w:hint="eastAsia" w:ascii="宋体" w:hAnsi="宋体" w:eastAsia="宋体"/>
          <w:bCs/>
          <w:sz w:val="20"/>
          <w:szCs w:val="20"/>
        </w:rPr>
        <w:t>报考4门。同一考试时间段，只能选报其中一门课程。</w:t>
      </w:r>
    </w:p>
    <w:p>
      <w:pPr>
        <w:numPr>
          <w:ilvl w:val="0"/>
          <w:numId w:val="1"/>
        </w:numPr>
        <w:tabs>
          <w:tab w:val="left" w:pos="771"/>
        </w:tabs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委考报考费为37元/科。</w:t>
      </w:r>
    </w:p>
    <w:p>
      <w:pPr>
        <w:numPr>
          <w:ilvl w:val="0"/>
          <w:numId w:val="1"/>
        </w:numPr>
        <w:tabs>
          <w:tab w:val="left" w:pos="771"/>
        </w:tabs>
        <w:jc w:val="left"/>
        <w:rPr>
          <w:rFonts w:hint="eastAsia"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现场填写报名表后</w:t>
      </w:r>
      <w:r>
        <w:rPr>
          <w:rFonts w:hint="eastAsia" w:ascii="宋体" w:hAnsi="宋体" w:eastAsia="宋体"/>
          <w:bCs/>
          <w:sz w:val="20"/>
          <w:szCs w:val="20"/>
          <w:lang w:eastAsia="zh-CN"/>
        </w:rPr>
        <w:t>（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请确保报名表及链接一致</w:t>
      </w:r>
      <w:r>
        <w:rPr>
          <w:rFonts w:hint="eastAsia" w:ascii="宋体" w:hAnsi="宋体" w:eastAsia="宋体"/>
          <w:bCs/>
          <w:sz w:val="20"/>
          <w:szCs w:val="20"/>
          <w:lang w:eastAsia="zh-CN"/>
        </w:rPr>
        <w:t>）</w:t>
      </w:r>
      <w:r>
        <w:rPr>
          <w:rFonts w:hint="eastAsia" w:ascii="宋体" w:hAnsi="宋体" w:eastAsia="宋体"/>
          <w:bCs/>
          <w:sz w:val="20"/>
          <w:szCs w:val="20"/>
        </w:rPr>
        <w:t>，即为正式报考。正式报考后，若因个人原因放弃考试或考试不合格者，报考费用不予退还，下次报考时需缴纳补考费。</w:t>
      </w:r>
    </w:p>
    <w:p>
      <w:pPr>
        <w:numPr>
          <w:ilvl w:val="0"/>
          <w:numId w:val="0"/>
        </w:numPr>
        <w:tabs>
          <w:tab w:val="left" w:pos="771"/>
        </w:tabs>
        <w:jc w:val="left"/>
        <w:rPr>
          <w:rFonts w:hint="default" w:ascii="宋体" w:hAnsi="宋体" w:eastAsia="宋体"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/>
          <w:b/>
          <w:bCs w:val="0"/>
          <w:sz w:val="20"/>
          <w:szCs w:val="20"/>
          <w:lang w:val="en-US" w:eastAsia="zh-CN"/>
        </w:rPr>
        <w:t>共计缴纳报考费：        元，经手人：</w:t>
      </w:r>
    </w:p>
    <w:p>
      <w:pPr>
        <w:tabs>
          <w:tab w:val="left" w:pos="771"/>
        </w:tabs>
        <w:jc w:val="left"/>
        <w:rPr>
          <w:rFonts w:ascii="宋体" w:hAnsi="宋体" w:eastAsia="宋体"/>
          <w:b/>
          <w:color w:val="FF0000"/>
          <w:sz w:val="20"/>
          <w:szCs w:val="20"/>
        </w:rPr>
      </w:pPr>
    </w:p>
    <w:p>
      <w:pPr>
        <w:tabs>
          <w:tab w:val="left" w:pos="771"/>
        </w:tabs>
        <w:jc w:val="left"/>
        <w:rPr>
          <w:rFonts w:ascii="宋体" w:hAnsi="宋体" w:eastAsia="宋体"/>
          <w:b/>
          <w:color w:val="FF0000"/>
          <w:sz w:val="20"/>
          <w:szCs w:val="20"/>
        </w:rPr>
      </w:pPr>
    </w:p>
    <w:p>
      <w:pPr>
        <w:tabs>
          <w:tab w:val="left" w:pos="771"/>
        </w:tabs>
        <w:wordWrap w:val="0"/>
        <w:jc w:val="right"/>
        <w:rPr>
          <w:rFonts w:ascii="宋体" w:hAnsi="宋体" w:eastAsia="宋体"/>
          <w:b/>
          <w:color w:val="FF0000"/>
          <w:sz w:val="20"/>
          <w:szCs w:val="20"/>
        </w:rPr>
      </w:pPr>
      <w:r>
        <w:rPr>
          <w:rFonts w:hint="eastAsia" w:ascii="宋体" w:hAnsi="宋体" w:eastAsia="宋体"/>
          <w:b/>
          <w:sz w:val="20"/>
          <w:szCs w:val="20"/>
          <w:lang w:val="en-US" w:eastAsia="zh-CN"/>
        </w:rPr>
        <w:t>学生</w:t>
      </w:r>
      <w:r>
        <w:rPr>
          <w:rFonts w:hint="eastAsia" w:ascii="宋体" w:hAnsi="宋体" w:eastAsia="宋体"/>
          <w:b/>
          <w:sz w:val="20"/>
          <w:szCs w:val="20"/>
        </w:rPr>
        <w:t xml:space="preserve">签名：                 日期：               </w:t>
      </w:r>
    </w:p>
    <w:sectPr>
      <w:headerReference r:id="rId3" w:type="default"/>
      <w:pgSz w:w="11906" w:h="16838"/>
      <w:pgMar w:top="851" w:right="1416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等线"/>
        <w:u w:val="single"/>
        <w:lang w:val="en-US" w:eastAsia="zh-CN"/>
      </w:rPr>
    </w:pPr>
    <w:r>
      <w:rPr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-600710</wp:posOffset>
          </wp:positionV>
          <wp:extent cx="805815" cy="877570"/>
          <wp:effectExtent l="0" t="0" r="13335" b="17780"/>
          <wp:wrapSquare wrapText="bothSides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" t="30987" r="64320" b="20422"/>
                  <a:stretch>
                    <a:fillRect/>
                  </a:stretch>
                </pic:blipFill>
                <pic:spPr>
                  <a:xfrm>
                    <a:off x="0" y="0"/>
                    <a:ext cx="80581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u w:val="single"/>
      </w:rPr>
      <w:t>深圳大学计算机与软件学院</w:t>
    </w:r>
    <w:r>
      <w:rPr>
        <w:rFonts w:hint="eastAsia"/>
        <w:u w:val="none"/>
        <w:lang w:val="en-US" w:eastAsia="zh-CN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EF8722"/>
    <w:multiLevelType w:val="singleLevel"/>
    <w:tmpl w:val="C0EF87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17936"/>
    <w:rsid w:val="004D2204"/>
    <w:rsid w:val="004E54BD"/>
    <w:rsid w:val="00522522"/>
    <w:rsid w:val="006A1C86"/>
    <w:rsid w:val="007F6A76"/>
    <w:rsid w:val="008B020E"/>
    <w:rsid w:val="00B95E6A"/>
    <w:rsid w:val="00C24C10"/>
    <w:rsid w:val="00CF76AE"/>
    <w:rsid w:val="00D324B1"/>
    <w:rsid w:val="00E656FB"/>
    <w:rsid w:val="037907FD"/>
    <w:rsid w:val="03901BAD"/>
    <w:rsid w:val="05C57660"/>
    <w:rsid w:val="06351873"/>
    <w:rsid w:val="1355512C"/>
    <w:rsid w:val="13F137CF"/>
    <w:rsid w:val="156E06F7"/>
    <w:rsid w:val="17F563D8"/>
    <w:rsid w:val="1DC53CF7"/>
    <w:rsid w:val="22C718AF"/>
    <w:rsid w:val="27917936"/>
    <w:rsid w:val="28BA2F9F"/>
    <w:rsid w:val="2F824BB0"/>
    <w:rsid w:val="3487396D"/>
    <w:rsid w:val="3C751AA8"/>
    <w:rsid w:val="3EC36FD6"/>
    <w:rsid w:val="415C2D30"/>
    <w:rsid w:val="42016DAC"/>
    <w:rsid w:val="4556643B"/>
    <w:rsid w:val="4642328F"/>
    <w:rsid w:val="48E05D21"/>
    <w:rsid w:val="4CB26210"/>
    <w:rsid w:val="4D984134"/>
    <w:rsid w:val="4E800385"/>
    <w:rsid w:val="590747EF"/>
    <w:rsid w:val="5B390973"/>
    <w:rsid w:val="5C2F0A9A"/>
    <w:rsid w:val="627348A9"/>
    <w:rsid w:val="640C44D8"/>
    <w:rsid w:val="6ABF5808"/>
    <w:rsid w:val="715F38B9"/>
    <w:rsid w:val="71794F27"/>
    <w:rsid w:val="79FD1A16"/>
    <w:rsid w:val="7BAE321B"/>
    <w:rsid w:val="7CC22DF1"/>
    <w:rsid w:val="7EF22C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2019-04-09T11:16:00Z</dcterms:created>
  <dc:creator>深大计软自考办－林老师</dc:creator>
  <cp:lastModifiedBy>计软 miss林</cp:lastModifiedBy>
  <cp:lastPrinted>2019-07-25T08:09:00Z</cp:lastPrinted>
  <dcterms:modified xsi:type="dcterms:W3CDTF">2021-07-16T03:17:57Z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3B3E281E5C054DAF8873564FD3DAC7EC</vt:lpwstr>
  </property>
</Properties>
</file>